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DE" w:rsidRPr="0036258A" w:rsidRDefault="00627DBD" w:rsidP="00032DDE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吉林省</w:t>
      </w:r>
      <w:r w:rsidR="00032DDE">
        <w:rPr>
          <w:rFonts w:ascii="宋体" w:hAnsi="宋体" w:hint="eastAsia"/>
          <w:b/>
          <w:sz w:val="44"/>
          <w:szCs w:val="44"/>
        </w:rPr>
        <w:t>敦化林区基层法院</w:t>
      </w:r>
    </w:p>
    <w:p w:rsidR="00032DDE" w:rsidRPr="0036258A" w:rsidRDefault="00032DDE" w:rsidP="00032DDE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36258A">
        <w:rPr>
          <w:rFonts w:ascii="宋体" w:hAnsi="宋体" w:hint="eastAsia"/>
          <w:b/>
          <w:sz w:val="44"/>
          <w:szCs w:val="44"/>
        </w:rPr>
        <w:t>审判管理</w:t>
      </w:r>
      <w:r>
        <w:rPr>
          <w:rFonts w:ascii="宋体" w:hAnsi="宋体" w:hint="eastAsia"/>
          <w:b/>
          <w:sz w:val="44"/>
          <w:szCs w:val="44"/>
        </w:rPr>
        <w:t>工作</w:t>
      </w:r>
      <w:r w:rsidRPr="0036258A">
        <w:rPr>
          <w:rFonts w:ascii="宋体" w:hAnsi="宋体" w:hint="eastAsia"/>
          <w:b/>
          <w:sz w:val="44"/>
          <w:szCs w:val="44"/>
        </w:rPr>
        <w:t>职</w:t>
      </w:r>
      <w:r>
        <w:rPr>
          <w:rFonts w:ascii="宋体" w:hAnsi="宋体" w:hint="eastAsia"/>
          <w:b/>
          <w:sz w:val="44"/>
          <w:szCs w:val="44"/>
        </w:rPr>
        <w:t>责</w:t>
      </w:r>
      <w:r w:rsidRPr="0036258A">
        <w:rPr>
          <w:rFonts w:ascii="宋体" w:hAnsi="宋体" w:hint="eastAsia"/>
          <w:b/>
          <w:sz w:val="44"/>
          <w:szCs w:val="44"/>
        </w:rPr>
        <w:t>清单</w:t>
      </w:r>
    </w:p>
    <w:p w:rsidR="00032DDE" w:rsidRPr="00974F68" w:rsidRDefault="00032DDE" w:rsidP="00032DDE">
      <w:pPr>
        <w:spacing w:line="560" w:lineRule="exact"/>
        <w:jc w:val="center"/>
        <w:rPr>
          <w:rFonts w:ascii="宋体" w:hAnsi="宋体"/>
          <w:b/>
          <w:sz w:val="28"/>
          <w:szCs w:val="28"/>
        </w:rPr>
      </w:pPr>
    </w:p>
    <w:p w:rsidR="00032DDE" w:rsidRDefault="00032DDE" w:rsidP="00032DDE">
      <w:pPr>
        <w:spacing w:line="56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我院审判管理办公室工作职责如下：</w:t>
      </w:r>
    </w:p>
    <w:p w:rsidR="00032DDE" w:rsidRPr="0036258A" w:rsidRDefault="00032DDE" w:rsidP="00032DDE">
      <w:pPr>
        <w:spacing w:line="560" w:lineRule="exact"/>
        <w:ind w:firstLineChars="196" w:firstLine="630"/>
        <w:rPr>
          <w:rFonts w:ascii="仿宋" w:eastAsia="仿宋" w:hAnsi="仿宋"/>
          <w:color w:val="000000"/>
          <w:sz w:val="32"/>
          <w:szCs w:val="32"/>
        </w:rPr>
      </w:pPr>
      <w:r w:rsidRPr="0036258A">
        <w:rPr>
          <w:rFonts w:ascii="楷体" w:eastAsia="楷体" w:hAnsi="楷体" w:hint="eastAsia"/>
          <w:b/>
          <w:sz w:val="32"/>
          <w:szCs w:val="32"/>
        </w:rPr>
        <w:t>1.案件信息管理。</w:t>
      </w:r>
      <w:r w:rsidRPr="0036258A">
        <w:rPr>
          <w:rFonts w:ascii="仿宋" w:eastAsia="仿宋" w:hAnsi="仿宋" w:hint="eastAsia"/>
          <w:sz w:val="32"/>
          <w:szCs w:val="32"/>
        </w:rPr>
        <w:t>其职</w:t>
      </w:r>
      <w:r>
        <w:rPr>
          <w:rFonts w:ascii="仿宋" w:eastAsia="仿宋" w:hAnsi="仿宋" w:hint="eastAsia"/>
          <w:sz w:val="32"/>
          <w:szCs w:val="32"/>
        </w:rPr>
        <w:t>责</w:t>
      </w:r>
      <w:r w:rsidRPr="0036258A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color w:val="000000"/>
          <w:sz w:val="32"/>
          <w:szCs w:val="32"/>
        </w:rPr>
        <w:t>①制定并发布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t>法院案件</w:t>
      </w:r>
      <w:r>
        <w:rPr>
          <w:rFonts w:ascii="仿宋" w:eastAsia="仿宋" w:hAnsi="仿宋" w:hint="eastAsia"/>
          <w:color w:val="000000"/>
          <w:sz w:val="32"/>
          <w:szCs w:val="32"/>
        </w:rPr>
        <w:t>信息管理工作的规章制度、实施办法、工作要求等规范性文件；②监督、检查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t>法院的案件信息管理以及</w:t>
      </w:r>
      <w:r>
        <w:rPr>
          <w:rFonts w:ascii="仿宋" w:eastAsia="仿宋" w:hAnsi="仿宋" w:hint="eastAsia"/>
          <w:color w:val="000000"/>
          <w:sz w:val="32"/>
          <w:szCs w:val="32"/>
        </w:rPr>
        <w:t>信息安全保障工作，进行考核通报；③审核、发布法院案件信息资料；④组织开展法院案件信息管理工作调查研究和有关培训；⑤负责组织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t>法院案件信息采集及其质量保障工作；⑥根</w:t>
      </w:r>
      <w:r>
        <w:rPr>
          <w:rFonts w:ascii="仿宋" w:eastAsia="仿宋" w:hAnsi="仿宋" w:hint="eastAsia"/>
          <w:color w:val="000000"/>
          <w:sz w:val="32"/>
          <w:szCs w:val="32"/>
        </w:rPr>
        <w:t>据本院的审判执行工作计划、审判管理工作需要，采集、整理、提供法院的案件信息，对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t>法院审判执行工作情况进行统计分析、决策咨询和信息监督。</w:t>
      </w:r>
    </w:p>
    <w:p w:rsidR="00032DDE" w:rsidRPr="0036258A" w:rsidRDefault="00032DDE" w:rsidP="00032DDE">
      <w:pPr>
        <w:spacing w:line="560" w:lineRule="exact"/>
        <w:ind w:firstLineChars="196" w:firstLine="630"/>
        <w:rPr>
          <w:rFonts w:ascii="仿宋" w:eastAsia="仿宋" w:hAnsi="仿宋"/>
          <w:sz w:val="32"/>
          <w:szCs w:val="32"/>
        </w:rPr>
      </w:pPr>
      <w:r w:rsidRPr="0036258A">
        <w:rPr>
          <w:rFonts w:ascii="楷体" w:eastAsia="楷体" w:hAnsi="楷体" w:hint="eastAsia"/>
          <w:b/>
          <w:sz w:val="32"/>
          <w:szCs w:val="32"/>
        </w:rPr>
        <w:t>2.案件质量评查。</w:t>
      </w:r>
      <w:r w:rsidRPr="0036258A">
        <w:rPr>
          <w:rFonts w:ascii="仿宋" w:eastAsia="仿宋" w:hAnsi="仿宋" w:hint="eastAsia"/>
          <w:sz w:val="32"/>
          <w:szCs w:val="32"/>
        </w:rPr>
        <w:t>其职</w:t>
      </w:r>
      <w:r>
        <w:rPr>
          <w:rFonts w:ascii="仿宋" w:eastAsia="仿宋" w:hAnsi="仿宋" w:hint="eastAsia"/>
          <w:sz w:val="32"/>
          <w:szCs w:val="32"/>
        </w:rPr>
        <w:t>责</w:t>
      </w:r>
      <w:r w:rsidRPr="0036258A">
        <w:rPr>
          <w:rFonts w:ascii="仿宋" w:eastAsia="仿宋" w:hAnsi="仿宋" w:hint="eastAsia"/>
          <w:sz w:val="32"/>
          <w:szCs w:val="32"/>
        </w:rPr>
        <w:t>：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t>①</w:t>
      </w:r>
      <w:r w:rsidRPr="0036258A">
        <w:rPr>
          <w:rFonts w:ascii="仿宋" w:eastAsia="仿宋" w:hAnsi="仿宋" w:hint="eastAsia"/>
          <w:sz w:val="32"/>
          <w:szCs w:val="32"/>
        </w:rPr>
        <w:t>提出年度案件质量评查工作计划，包括指导思想、目标任务、评查范围、方法步骤、工作要求等；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t>②</w:t>
      </w:r>
      <w:r w:rsidRPr="0036258A">
        <w:rPr>
          <w:rFonts w:ascii="仿宋" w:eastAsia="仿宋" w:hAnsi="仿宋" w:hint="eastAsia"/>
          <w:sz w:val="32"/>
          <w:szCs w:val="32"/>
        </w:rPr>
        <w:t>按本规则及年度工作计划组织、协调开展质评工作；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t>③开展</w:t>
      </w:r>
      <w:r w:rsidRPr="0036258A">
        <w:rPr>
          <w:rFonts w:ascii="仿宋" w:eastAsia="仿宋" w:hAnsi="仿宋" w:hint="eastAsia"/>
          <w:sz w:val="32"/>
          <w:szCs w:val="32"/>
        </w:rPr>
        <w:t>重点案件评查；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t>④</w:t>
      </w:r>
      <w:r w:rsidRPr="0036258A">
        <w:rPr>
          <w:rFonts w:ascii="仿宋" w:eastAsia="仿宋" w:hAnsi="仿宋" w:hint="eastAsia"/>
          <w:sz w:val="32"/>
          <w:szCs w:val="32"/>
        </w:rPr>
        <w:t>向审委会报告案件质量评查情况，并提出评查审查意见；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t>⑤</w:t>
      </w:r>
      <w:r w:rsidRPr="0036258A">
        <w:rPr>
          <w:rFonts w:ascii="仿宋" w:eastAsia="仿宋" w:hAnsi="仿宋" w:hint="eastAsia"/>
          <w:sz w:val="32"/>
          <w:szCs w:val="32"/>
        </w:rPr>
        <w:t>根据审委会的决定制发评查通报；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t>⑥</w:t>
      </w:r>
      <w:r w:rsidRPr="0036258A">
        <w:rPr>
          <w:rFonts w:ascii="仿宋" w:eastAsia="仿宋" w:hAnsi="仿宋" w:hint="eastAsia"/>
          <w:sz w:val="32"/>
          <w:szCs w:val="32"/>
        </w:rPr>
        <w:t>负责对下级法院案件质量评查的指导、组织、协调和监督工作；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t>⑦</w:t>
      </w:r>
      <w:r w:rsidRPr="0036258A">
        <w:rPr>
          <w:rFonts w:ascii="仿宋" w:eastAsia="仿宋" w:hAnsi="仿宋" w:hint="eastAsia"/>
          <w:sz w:val="32"/>
          <w:szCs w:val="32"/>
        </w:rPr>
        <w:t>按规则要求开展评查的其他相关工作。</w:t>
      </w:r>
    </w:p>
    <w:p w:rsidR="00032DDE" w:rsidRPr="0036258A" w:rsidRDefault="00032DDE" w:rsidP="00032DDE">
      <w:pPr>
        <w:spacing w:line="560" w:lineRule="exact"/>
        <w:ind w:firstLineChars="196" w:firstLine="630"/>
        <w:rPr>
          <w:rFonts w:ascii="仿宋" w:eastAsia="仿宋" w:hAnsi="仿宋"/>
          <w:sz w:val="32"/>
          <w:szCs w:val="32"/>
        </w:rPr>
      </w:pPr>
      <w:r w:rsidRPr="0036258A">
        <w:rPr>
          <w:rFonts w:ascii="楷体" w:eastAsia="楷体" w:hAnsi="楷体" w:hint="eastAsia"/>
          <w:b/>
          <w:sz w:val="32"/>
          <w:szCs w:val="32"/>
        </w:rPr>
        <w:t>3.审判流程管理。</w:t>
      </w:r>
      <w:r w:rsidRPr="0036258A">
        <w:rPr>
          <w:rFonts w:ascii="仿宋" w:eastAsia="仿宋" w:hAnsi="仿宋" w:hint="eastAsia"/>
          <w:sz w:val="32"/>
          <w:szCs w:val="32"/>
        </w:rPr>
        <w:t>其职</w:t>
      </w:r>
      <w:r>
        <w:rPr>
          <w:rFonts w:ascii="仿宋" w:eastAsia="仿宋" w:hAnsi="仿宋" w:hint="eastAsia"/>
          <w:sz w:val="32"/>
          <w:szCs w:val="32"/>
        </w:rPr>
        <w:t>责</w:t>
      </w:r>
      <w:r w:rsidRPr="0036258A">
        <w:rPr>
          <w:rFonts w:ascii="仿宋" w:eastAsia="仿宋" w:hAnsi="仿宋" w:hint="eastAsia"/>
          <w:sz w:val="32"/>
          <w:szCs w:val="32"/>
        </w:rPr>
        <w:t>：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t>①</w:t>
      </w:r>
      <w:r w:rsidRPr="0036258A">
        <w:rPr>
          <w:rFonts w:ascii="仿宋" w:eastAsia="仿宋" w:hAnsi="仿宋" w:hint="eastAsia"/>
          <w:sz w:val="32"/>
          <w:szCs w:val="32"/>
        </w:rPr>
        <w:t>通过立案环节的节点控制，缩短案件卷宗在立案部门的停留时间；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t>②</w:t>
      </w:r>
      <w:r w:rsidRPr="0036258A">
        <w:rPr>
          <w:rFonts w:ascii="仿宋" w:eastAsia="仿宋" w:hAnsi="仿宋" w:hint="eastAsia"/>
          <w:sz w:val="32"/>
          <w:szCs w:val="32"/>
        </w:rPr>
        <w:t>通过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t>严格对案件的流程节点监控，及时对审判流程节点控制、案件信息录入和裁判文书上网等进展情况进行检查、预警和通报</w:t>
      </w:r>
      <w:r w:rsidRPr="0036258A">
        <w:rPr>
          <w:rFonts w:ascii="仿宋" w:eastAsia="仿宋" w:hAnsi="仿宋" w:hint="eastAsia"/>
          <w:sz w:val="32"/>
          <w:szCs w:val="32"/>
        </w:rPr>
        <w:t>；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t>③根据《庭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lastRenderedPageBreak/>
        <w:t>审质量考评办法》，重点从四个方面进行考评庭前准备、庭审作风、庭审程序、庭审驾驭能力</w:t>
      </w:r>
      <w:r w:rsidRPr="0036258A">
        <w:rPr>
          <w:rFonts w:ascii="仿宋" w:eastAsia="仿宋" w:hAnsi="仿宋" w:hint="eastAsia"/>
          <w:sz w:val="32"/>
          <w:szCs w:val="32"/>
        </w:rPr>
        <w:t>；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t>④</w:t>
      </w:r>
      <w:r w:rsidRPr="0036258A">
        <w:rPr>
          <w:rFonts w:ascii="仿宋" w:eastAsia="仿宋" w:hAnsi="仿宋" w:hint="eastAsia"/>
          <w:sz w:val="32"/>
          <w:szCs w:val="32"/>
        </w:rPr>
        <w:t>将案件信息逐项核查无误后,同步录入审判管理信息系统，并提交裁判文书正本、送达回证复印件等结案证明材料，予以网上审批结案。</w:t>
      </w:r>
    </w:p>
    <w:p w:rsidR="00032DDE" w:rsidRPr="0036258A" w:rsidRDefault="00032DDE" w:rsidP="00032DDE">
      <w:pPr>
        <w:spacing w:line="560" w:lineRule="exact"/>
        <w:ind w:firstLineChars="196" w:firstLine="630"/>
        <w:rPr>
          <w:rFonts w:ascii="仿宋" w:eastAsia="仿宋" w:hAnsi="仿宋"/>
          <w:color w:val="000000"/>
          <w:sz w:val="32"/>
          <w:szCs w:val="32"/>
        </w:rPr>
      </w:pPr>
      <w:r w:rsidRPr="0036258A">
        <w:rPr>
          <w:rFonts w:ascii="楷体" w:eastAsia="楷体" w:hAnsi="楷体" w:hint="eastAsia"/>
          <w:b/>
          <w:sz w:val="32"/>
          <w:szCs w:val="32"/>
        </w:rPr>
        <w:t>4.审判态势分析。</w:t>
      </w:r>
      <w:r w:rsidRPr="0036258A">
        <w:rPr>
          <w:rFonts w:ascii="仿宋" w:eastAsia="仿宋" w:hAnsi="仿宋" w:hint="eastAsia"/>
          <w:sz w:val="32"/>
          <w:szCs w:val="32"/>
        </w:rPr>
        <w:t>其职</w:t>
      </w:r>
      <w:r>
        <w:rPr>
          <w:rFonts w:ascii="仿宋" w:eastAsia="仿宋" w:hAnsi="仿宋" w:hint="eastAsia"/>
          <w:sz w:val="32"/>
          <w:szCs w:val="32"/>
        </w:rPr>
        <w:t>责</w:t>
      </w:r>
      <w:r w:rsidRPr="0036258A">
        <w:rPr>
          <w:rFonts w:ascii="仿宋" w:eastAsia="仿宋" w:hAnsi="仿宋" w:hint="eastAsia"/>
          <w:sz w:val="32"/>
          <w:szCs w:val="32"/>
        </w:rPr>
        <w:t>：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t>①应在准确、全面采集统计数据的基础上及时进行审判运行态势分析，揭示全院审判执行工作的状况和发展趋势，并提出相应对策、措施或建议；②应重点研判审判绩效考核的各项指标情况，及时掌握本部门审判工作情况及审判绩效考核指标的完成情况;③审判运行态势分析分为季度分析、年度分析和专项分析,每季度和不同时期应及时撰写审判运行态势分析报告。</w:t>
      </w:r>
    </w:p>
    <w:p w:rsidR="00032DDE" w:rsidRPr="0036258A" w:rsidRDefault="00032DDE" w:rsidP="00032DDE">
      <w:pPr>
        <w:spacing w:line="560" w:lineRule="exact"/>
        <w:ind w:firstLineChars="196" w:firstLine="630"/>
        <w:rPr>
          <w:rFonts w:ascii="仿宋" w:eastAsia="仿宋" w:hAnsi="仿宋"/>
          <w:color w:val="000000"/>
          <w:sz w:val="32"/>
          <w:szCs w:val="32"/>
        </w:rPr>
      </w:pPr>
      <w:r w:rsidRPr="0036258A">
        <w:rPr>
          <w:rFonts w:ascii="楷体" w:eastAsia="楷体" w:hAnsi="楷体" w:hint="eastAsia"/>
          <w:b/>
          <w:sz w:val="32"/>
          <w:szCs w:val="32"/>
        </w:rPr>
        <w:t>5.审判质效评估。</w:t>
      </w:r>
      <w:r w:rsidRPr="0036258A">
        <w:rPr>
          <w:rFonts w:ascii="仿宋" w:eastAsia="仿宋" w:hAnsi="仿宋" w:hint="eastAsia"/>
          <w:sz w:val="32"/>
          <w:szCs w:val="32"/>
        </w:rPr>
        <w:t>其职</w:t>
      </w:r>
      <w:r>
        <w:rPr>
          <w:rFonts w:ascii="仿宋" w:eastAsia="仿宋" w:hAnsi="仿宋" w:hint="eastAsia"/>
          <w:sz w:val="32"/>
          <w:szCs w:val="32"/>
        </w:rPr>
        <w:t>责</w:t>
      </w:r>
      <w:r w:rsidRPr="0036258A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color w:val="000000"/>
          <w:sz w:val="32"/>
          <w:szCs w:val="32"/>
        </w:rPr>
        <w:t>①定期开展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t>案件信息录入率、裁判文书上网率等为重点的审判执行质效指标的考核；②每月通报服判息诉率、调解撤诉率、改判和发回重审率、结案均衡度、实际执行率等11项指标基础数据和质效指标情况；③每月通报每一名办案法官的案件调解、上诉、申诉申请再审、改判和发回重审以及每月结案数、超审限未结案件数、信访案件数等12项业绩指标；④重点加强对上诉、申诉申请再审、改判和发回重审以及信访案件的通报，列明案件基本情况和承办部门、承办人；⑤及时对法官业绩考评等各项管理信息进行汇总、分析和通报，加强综合运用。</w:t>
      </w:r>
    </w:p>
    <w:p w:rsidR="00032DDE" w:rsidRDefault="00032DDE" w:rsidP="00032DDE">
      <w:pPr>
        <w:spacing w:line="560" w:lineRule="exact"/>
        <w:ind w:firstLineChars="196" w:firstLine="630"/>
        <w:rPr>
          <w:rFonts w:ascii="楷体" w:eastAsia="楷体" w:hAnsi="楷体"/>
          <w:b/>
          <w:sz w:val="32"/>
          <w:szCs w:val="32"/>
        </w:rPr>
      </w:pPr>
      <w:r w:rsidRPr="0036258A">
        <w:rPr>
          <w:rFonts w:ascii="楷体" w:eastAsia="楷体" w:hAnsi="楷体" w:hint="eastAsia"/>
          <w:b/>
          <w:sz w:val="32"/>
          <w:szCs w:val="32"/>
        </w:rPr>
        <w:t>6.</w:t>
      </w:r>
      <w:r w:rsidRPr="00EF2C13">
        <w:rPr>
          <w:rFonts w:ascii="楷体" w:eastAsia="楷体" w:hAnsi="楷体" w:hint="eastAsia"/>
          <w:b/>
          <w:sz w:val="32"/>
          <w:szCs w:val="32"/>
        </w:rPr>
        <w:t xml:space="preserve"> </w:t>
      </w:r>
      <w:r w:rsidRPr="005E3C53">
        <w:rPr>
          <w:rFonts w:ascii="楷体" w:eastAsia="楷体" w:hAnsi="楷体" w:hint="eastAsia"/>
          <w:b/>
          <w:sz w:val="32"/>
          <w:szCs w:val="32"/>
        </w:rPr>
        <w:t>司法统计分析</w:t>
      </w:r>
      <w:r>
        <w:rPr>
          <w:rFonts w:ascii="楷体" w:eastAsia="楷体" w:hAnsi="楷体" w:hint="eastAsia"/>
          <w:b/>
          <w:sz w:val="32"/>
          <w:szCs w:val="32"/>
        </w:rPr>
        <w:t>。</w:t>
      </w:r>
      <w:r w:rsidRPr="0036258A">
        <w:rPr>
          <w:rFonts w:ascii="仿宋" w:eastAsia="仿宋" w:hAnsi="仿宋" w:hint="eastAsia"/>
          <w:sz w:val="32"/>
          <w:szCs w:val="32"/>
        </w:rPr>
        <w:t>其职</w:t>
      </w:r>
      <w:r>
        <w:rPr>
          <w:rFonts w:ascii="仿宋" w:eastAsia="仿宋" w:hAnsi="仿宋" w:hint="eastAsia"/>
          <w:sz w:val="32"/>
          <w:szCs w:val="32"/>
        </w:rPr>
        <w:t>责</w:t>
      </w:r>
      <w:r w:rsidRPr="0036258A">
        <w:rPr>
          <w:rFonts w:ascii="仿宋" w:eastAsia="仿宋" w:hAnsi="仿宋" w:hint="eastAsia"/>
          <w:sz w:val="32"/>
          <w:szCs w:val="32"/>
        </w:rPr>
        <w:t>：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t>①</w:t>
      </w:r>
      <w:r w:rsidRPr="005E3C53">
        <w:rPr>
          <w:rFonts w:ascii="仿宋" w:eastAsia="仿宋" w:hAnsi="仿宋" w:hint="eastAsia"/>
          <w:sz w:val="32"/>
          <w:szCs w:val="32"/>
        </w:rPr>
        <w:t>统计人员负责汇总统计数字、填写和报送统计报表</w:t>
      </w:r>
      <w:r>
        <w:rPr>
          <w:rFonts w:ascii="仿宋" w:eastAsia="仿宋" w:hAnsi="仿宋" w:hint="eastAsia"/>
          <w:sz w:val="32"/>
          <w:szCs w:val="32"/>
        </w:rPr>
        <w:t>，</w:t>
      </w:r>
      <w:r w:rsidRPr="005E3C53">
        <w:rPr>
          <w:rFonts w:ascii="仿宋" w:eastAsia="仿宋" w:hAnsi="仿宋" w:hint="eastAsia"/>
          <w:sz w:val="32"/>
          <w:szCs w:val="32"/>
        </w:rPr>
        <w:t>建立统计台帐</w:t>
      </w:r>
      <w:r>
        <w:rPr>
          <w:rFonts w:ascii="仿宋" w:eastAsia="仿宋" w:hAnsi="仿宋" w:hint="eastAsia"/>
          <w:sz w:val="32"/>
          <w:szCs w:val="32"/>
        </w:rPr>
        <w:t>，</w:t>
      </w:r>
      <w:r w:rsidRPr="005E3C53">
        <w:rPr>
          <w:rFonts w:ascii="仿宋" w:eastAsia="仿宋" w:hAnsi="仿宋" w:hint="eastAsia"/>
          <w:sz w:val="32"/>
          <w:szCs w:val="32"/>
        </w:rPr>
        <w:t>开展统计分析</w:t>
      </w:r>
      <w:r>
        <w:rPr>
          <w:rFonts w:ascii="仿宋" w:eastAsia="仿宋" w:hAnsi="仿宋" w:hint="eastAsia"/>
          <w:sz w:val="32"/>
          <w:szCs w:val="32"/>
        </w:rPr>
        <w:t>，</w:t>
      </w:r>
      <w:r w:rsidRPr="005E3C53">
        <w:rPr>
          <w:rFonts w:ascii="仿宋" w:eastAsia="仿宋" w:hAnsi="仿宋" w:hint="eastAsia"/>
          <w:sz w:val="32"/>
          <w:szCs w:val="32"/>
        </w:rPr>
        <w:t>按照规定提供统计资料</w:t>
      </w:r>
      <w:r>
        <w:rPr>
          <w:rFonts w:ascii="仿宋" w:eastAsia="仿宋" w:hAnsi="仿宋" w:hint="eastAsia"/>
          <w:sz w:val="32"/>
          <w:szCs w:val="32"/>
        </w:rPr>
        <w:t>，</w:t>
      </w:r>
      <w:r w:rsidRPr="005E3C53">
        <w:rPr>
          <w:rFonts w:ascii="仿宋" w:eastAsia="仿宋" w:hAnsi="仿宋" w:hint="eastAsia"/>
          <w:sz w:val="32"/>
          <w:szCs w:val="32"/>
        </w:rPr>
        <w:t>对统计资料进行整理、积累和归档；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lastRenderedPageBreak/>
        <w:t>②</w:t>
      </w:r>
      <w:r>
        <w:rPr>
          <w:rFonts w:ascii="仿宋" w:eastAsia="仿宋" w:hAnsi="仿宋" w:hint="eastAsia"/>
          <w:sz w:val="32"/>
          <w:szCs w:val="32"/>
        </w:rPr>
        <w:t>统计人员检查本院各庭的统计卡片、报表及台帐的填写情况；督促</w:t>
      </w:r>
      <w:r w:rsidRPr="005E3C53">
        <w:rPr>
          <w:rFonts w:ascii="仿宋" w:eastAsia="仿宋" w:hAnsi="仿宋" w:hint="eastAsia"/>
          <w:sz w:val="32"/>
          <w:szCs w:val="32"/>
        </w:rPr>
        <w:t>本院各庭按时报送报表或者其他统计资料；发现错误时，有权要求填报单位或者填写人纠正</w:t>
      </w:r>
      <w:r>
        <w:rPr>
          <w:rFonts w:ascii="仿宋" w:eastAsia="仿宋" w:hAnsi="仿宋" w:hint="eastAsia"/>
          <w:sz w:val="32"/>
          <w:szCs w:val="32"/>
        </w:rPr>
        <w:t>；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t>③</w:t>
      </w:r>
      <w:r w:rsidRPr="005E3C53">
        <w:rPr>
          <w:rFonts w:ascii="仿宋" w:eastAsia="仿宋" w:hAnsi="仿宋" w:hint="eastAsia"/>
          <w:sz w:val="32"/>
          <w:szCs w:val="32"/>
        </w:rPr>
        <w:t>统计人员要实事求是，如实填写报表，不得虚报、伪造、篡改统计资料；任何人不得侵犯统计人员依法行使职权。如有违反，应依照统计法的有关规定，分析情况，追究责任</w:t>
      </w:r>
      <w:r>
        <w:rPr>
          <w:rFonts w:ascii="仿宋" w:eastAsia="仿宋" w:hAnsi="仿宋" w:hint="eastAsia"/>
          <w:sz w:val="32"/>
          <w:szCs w:val="32"/>
        </w:rPr>
        <w:t>；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t>④</w:t>
      </w:r>
      <w:r w:rsidRPr="005E3C53">
        <w:rPr>
          <w:rFonts w:ascii="仿宋" w:eastAsia="仿宋" w:hAnsi="仿宋" w:hint="eastAsia"/>
          <w:sz w:val="32"/>
          <w:szCs w:val="32"/>
        </w:rPr>
        <w:t>本院各</w:t>
      </w:r>
      <w:r>
        <w:rPr>
          <w:rFonts w:ascii="仿宋" w:eastAsia="仿宋" w:hAnsi="仿宋" w:hint="eastAsia"/>
          <w:sz w:val="32"/>
          <w:szCs w:val="32"/>
        </w:rPr>
        <w:t>业务部门</w:t>
      </w:r>
      <w:r w:rsidRPr="005E3C53">
        <w:rPr>
          <w:rFonts w:ascii="仿宋" w:eastAsia="仿宋" w:hAnsi="仿宋" w:hint="eastAsia"/>
          <w:sz w:val="32"/>
          <w:szCs w:val="32"/>
        </w:rPr>
        <w:t>的司法统计工作进行业务指导。</w:t>
      </w:r>
    </w:p>
    <w:p w:rsidR="00032DDE" w:rsidRPr="0036258A" w:rsidRDefault="00032DDE" w:rsidP="00032DDE">
      <w:pPr>
        <w:spacing w:line="560" w:lineRule="exact"/>
        <w:ind w:firstLineChars="196" w:firstLine="63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7.</w:t>
      </w:r>
      <w:r w:rsidRPr="0036258A">
        <w:rPr>
          <w:rFonts w:ascii="楷体" w:eastAsia="楷体" w:hAnsi="楷体" w:hint="eastAsia"/>
          <w:b/>
          <w:sz w:val="32"/>
          <w:szCs w:val="32"/>
        </w:rPr>
        <w:t>审委日常管理。</w:t>
      </w:r>
      <w:r w:rsidRPr="0036258A">
        <w:rPr>
          <w:rFonts w:ascii="仿宋" w:eastAsia="仿宋" w:hAnsi="仿宋" w:hint="eastAsia"/>
          <w:sz w:val="32"/>
          <w:szCs w:val="32"/>
        </w:rPr>
        <w:t>其职</w:t>
      </w:r>
      <w:r>
        <w:rPr>
          <w:rFonts w:ascii="仿宋" w:eastAsia="仿宋" w:hAnsi="仿宋" w:hint="eastAsia"/>
          <w:sz w:val="32"/>
          <w:szCs w:val="32"/>
        </w:rPr>
        <w:t>责</w:t>
      </w:r>
      <w:r w:rsidRPr="0036258A">
        <w:rPr>
          <w:rFonts w:ascii="仿宋" w:eastAsia="仿宋" w:hAnsi="仿宋" w:hint="eastAsia"/>
          <w:sz w:val="32"/>
          <w:szCs w:val="32"/>
        </w:rPr>
        <w:t>：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t>①</w:t>
      </w:r>
      <w:r w:rsidRPr="0036258A">
        <w:rPr>
          <w:rFonts w:ascii="仿宋" w:eastAsia="仿宋" w:hAnsi="仿宋" w:hint="eastAsia"/>
          <w:sz w:val="32"/>
          <w:szCs w:val="32"/>
        </w:rPr>
        <w:t>办理审判委员会讨论案件及有关事项的审核、登记和排期；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t>②</w:t>
      </w:r>
      <w:r w:rsidRPr="0036258A">
        <w:rPr>
          <w:rFonts w:ascii="仿宋" w:eastAsia="仿宋" w:hAnsi="仿宋" w:hint="eastAsia"/>
          <w:sz w:val="32"/>
          <w:szCs w:val="32"/>
        </w:rPr>
        <w:t>整理、发送会议材料，通知审判委员会委员及有关人员出席会议,并负责考勤；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t>③</w:t>
      </w:r>
      <w:r w:rsidRPr="0036258A">
        <w:rPr>
          <w:rFonts w:ascii="仿宋" w:eastAsia="仿宋" w:hAnsi="仿宋" w:hint="eastAsia"/>
          <w:sz w:val="32"/>
          <w:szCs w:val="32"/>
        </w:rPr>
        <w:t>整理审判委员会会议记录、纪要、决议等有关材料并存档；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t>④</w:t>
      </w:r>
      <w:r w:rsidRPr="0036258A">
        <w:rPr>
          <w:rFonts w:ascii="仿宋" w:eastAsia="仿宋" w:hAnsi="仿宋" w:hint="eastAsia"/>
          <w:sz w:val="32"/>
          <w:szCs w:val="32"/>
        </w:rPr>
        <w:t>办理审判业务部门向审判委员会汇报审判工作的组织、协调工作；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t>⑤</w:t>
      </w:r>
      <w:r w:rsidRPr="0036258A">
        <w:rPr>
          <w:rFonts w:ascii="仿宋" w:eastAsia="仿宋" w:hAnsi="仿宋" w:hint="eastAsia"/>
          <w:sz w:val="32"/>
          <w:szCs w:val="32"/>
        </w:rPr>
        <w:t>负责督促、检查审判委员会的决定、决议的落实；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t>⑥</w:t>
      </w:r>
      <w:r w:rsidRPr="0036258A">
        <w:rPr>
          <w:rFonts w:ascii="仿宋" w:eastAsia="仿宋" w:hAnsi="仿宋" w:hint="eastAsia"/>
          <w:sz w:val="32"/>
          <w:szCs w:val="32"/>
        </w:rPr>
        <w:t>办理其他有关事务。</w:t>
      </w:r>
    </w:p>
    <w:p w:rsidR="00032DDE" w:rsidRPr="0036258A" w:rsidRDefault="00032DDE" w:rsidP="00032DDE">
      <w:pPr>
        <w:spacing w:line="560" w:lineRule="exact"/>
        <w:ind w:firstLineChars="196" w:firstLine="63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8</w:t>
      </w:r>
      <w:r w:rsidRPr="0036258A">
        <w:rPr>
          <w:rFonts w:ascii="楷体" w:eastAsia="楷体" w:hAnsi="楷体" w:hint="eastAsia"/>
          <w:b/>
          <w:sz w:val="32"/>
          <w:szCs w:val="32"/>
        </w:rPr>
        <w:t>.司法公开工作。</w:t>
      </w:r>
      <w:r w:rsidRPr="0036258A">
        <w:rPr>
          <w:rFonts w:ascii="仿宋" w:eastAsia="仿宋" w:hAnsi="仿宋" w:hint="eastAsia"/>
          <w:sz w:val="32"/>
          <w:szCs w:val="32"/>
        </w:rPr>
        <w:t>其职</w:t>
      </w:r>
      <w:r>
        <w:rPr>
          <w:rFonts w:ascii="仿宋" w:eastAsia="仿宋" w:hAnsi="仿宋" w:hint="eastAsia"/>
          <w:sz w:val="32"/>
          <w:szCs w:val="32"/>
        </w:rPr>
        <w:t>责</w:t>
      </w:r>
      <w:r w:rsidRPr="0036258A">
        <w:rPr>
          <w:rFonts w:ascii="仿宋" w:eastAsia="仿宋" w:hAnsi="仿宋" w:hint="eastAsia"/>
          <w:sz w:val="32"/>
          <w:szCs w:val="32"/>
        </w:rPr>
        <w:t>：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t>①进一步更新观念，以公开为原则，以不公开为例外，着力实现主动公开、外部公开、全面公开、实质公开；②从审判公开拓展到立案、庭审、执行、听证、文书、审务等各个方面，从结果公开拓展到依据、程序、流程、结果的全面公开；③进一步创新公开形式,运用现代信息技术，不断拓宽人民群众获得司法信息的渠道，促进司法更加公开透明。</w:t>
      </w:r>
    </w:p>
    <w:p w:rsidR="00032DDE" w:rsidRPr="0036258A" w:rsidRDefault="00032DDE" w:rsidP="00032DDE">
      <w:pPr>
        <w:spacing w:line="560" w:lineRule="exact"/>
        <w:ind w:firstLineChars="196" w:firstLine="63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color w:val="000000"/>
          <w:sz w:val="32"/>
          <w:szCs w:val="32"/>
        </w:rPr>
        <w:t>9</w:t>
      </w:r>
      <w:r w:rsidRPr="0036258A">
        <w:rPr>
          <w:rFonts w:ascii="楷体" w:eastAsia="楷体" w:hAnsi="楷体" w:hint="eastAsia"/>
          <w:b/>
          <w:color w:val="000000"/>
          <w:sz w:val="32"/>
          <w:szCs w:val="32"/>
        </w:rPr>
        <w:t>.</w:t>
      </w:r>
      <w:r>
        <w:rPr>
          <w:rFonts w:ascii="楷体" w:eastAsia="楷体" w:hAnsi="楷体" w:hint="eastAsia"/>
          <w:b/>
          <w:color w:val="000000"/>
          <w:sz w:val="32"/>
          <w:szCs w:val="32"/>
        </w:rPr>
        <w:t>审判</w:t>
      </w:r>
      <w:r w:rsidRPr="0036258A">
        <w:rPr>
          <w:rFonts w:ascii="楷体" w:eastAsia="楷体" w:hAnsi="楷体" w:hint="eastAsia"/>
          <w:b/>
          <w:sz w:val="32"/>
          <w:szCs w:val="32"/>
        </w:rPr>
        <w:t>绩效考核。</w:t>
      </w:r>
      <w:r w:rsidRPr="0036258A">
        <w:rPr>
          <w:rFonts w:ascii="仿宋" w:eastAsia="仿宋" w:hAnsi="仿宋" w:hint="eastAsia"/>
          <w:sz w:val="32"/>
          <w:szCs w:val="32"/>
        </w:rPr>
        <w:t>其职</w:t>
      </w:r>
      <w:r>
        <w:rPr>
          <w:rFonts w:ascii="仿宋" w:eastAsia="仿宋" w:hAnsi="仿宋" w:hint="eastAsia"/>
          <w:sz w:val="32"/>
          <w:szCs w:val="32"/>
        </w:rPr>
        <w:t>责</w:t>
      </w:r>
      <w:r w:rsidRPr="0036258A">
        <w:rPr>
          <w:rFonts w:ascii="仿宋" w:eastAsia="仿宋" w:hAnsi="仿宋" w:hint="eastAsia"/>
          <w:sz w:val="32"/>
          <w:szCs w:val="32"/>
        </w:rPr>
        <w:t>：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t>科学设置考评内容，审判业务考核包括完成工作任务考核情况（结案率、审限执行情况、延期情况），审判工作质量考核情况，审判工作职责落实情</w:t>
      </w:r>
      <w:r w:rsidR="00E17266">
        <w:rPr>
          <w:rFonts w:ascii="仿宋" w:eastAsia="仿宋" w:hAnsi="仿宋" w:hint="eastAsia"/>
          <w:color w:val="000000"/>
          <w:sz w:val="32"/>
          <w:szCs w:val="32"/>
        </w:rPr>
        <w:lastRenderedPageBreak/>
        <w:t>况；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t>要科学划分考核类别，把握好不同部门的业务考核分数设定尺度，尽量实现横向平衡；要每季度对案件质量进行评查，每季度撰</w:t>
      </w:r>
      <w:r w:rsidR="00E17266">
        <w:rPr>
          <w:rFonts w:ascii="仿宋" w:eastAsia="仿宋" w:hAnsi="仿宋" w:hint="eastAsia"/>
          <w:color w:val="000000"/>
          <w:sz w:val="32"/>
          <w:szCs w:val="32"/>
        </w:rPr>
        <w:t>写审判运行态势及质效分析报告、每月对超审、执期限案件进行通报；</w:t>
      </w:r>
      <w:r w:rsidRPr="0036258A">
        <w:rPr>
          <w:rFonts w:ascii="仿宋" w:eastAsia="仿宋" w:hAnsi="仿宋" w:hint="eastAsia"/>
          <w:color w:val="000000"/>
          <w:sz w:val="32"/>
          <w:szCs w:val="32"/>
        </w:rPr>
        <w:t>要科学划分考核类别，把握好不同业务部门的考核分数设定尺度，尽量实现横向平衡。</w:t>
      </w:r>
    </w:p>
    <w:p w:rsidR="00032DDE" w:rsidRDefault="00032DDE" w:rsidP="00032DDE">
      <w:pPr>
        <w:spacing w:line="560" w:lineRule="exact"/>
        <w:ind w:firstLineChars="1800" w:firstLine="5783"/>
        <w:rPr>
          <w:rFonts w:ascii="楷体" w:eastAsia="楷体" w:hAnsi="楷体"/>
          <w:b/>
          <w:color w:val="000000"/>
          <w:sz w:val="32"/>
          <w:szCs w:val="32"/>
        </w:rPr>
      </w:pPr>
    </w:p>
    <w:p w:rsidR="00032DDE" w:rsidRDefault="00032DDE" w:rsidP="00032DDE">
      <w:pPr>
        <w:spacing w:line="560" w:lineRule="exact"/>
        <w:ind w:firstLineChars="1800" w:firstLine="5760"/>
        <w:rPr>
          <w:rFonts w:ascii="仿宋" w:eastAsia="仿宋" w:hAnsi="仿宋"/>
          <w:color w:val="000000"/>
          <w:sz w:val="32"/>
          <w:szCs w:val="32"/>
        </w:rPr>
      </w:pPr>
    </w:p>
    <w:p w:rsidR="00032DDE" w:rsidRDefault="00032DDE" w:rsidP="00032DDE">
      <w:pPr>
        <w:spacing w:line="560" w:lineRule="exact"/>
        <w:ind w:firstLineChars="1800" w:firstLine="5760"/>
        <w:rPr>
          <w:rFonts w:ascii="仿宋" w:eastAsia="仿宋" w:hAnsi="仿宋"/>
          <w:color w:val="000000"/>
          <w:sz w:val="32"/>
          <w:szCs w:val="32"/>
        </w:rPr>
      </w:pPr>
    </w:p>
    <w:p w:rsidR="00032DDE" w:rsidRDefault="00032DDE" w:rsidP="00032DDE">
      <w:pPr>
        <w:spacing w:line="560" w:lineRule="exact"/>
        <w:ind w:firstLineChars="1800" w:firstLine="5760"/>
        <w:rPr>
          <w:rFonts w:ascii="仿宋" w:eastAsia="仿宋" w:hAnsi="仿宋"/>
          <w:color w:val="000000"/>
          <w:sz w:val="32"/>
          <w:szCs w:val="32"/>
        </w:rPr>
      </w:pPr>
    </w:p>
    <w:p w:rsidR="00B17C43" w:rsidRDefault="00B17C43" w:rsidP="00E17266">
      <w:pPr>
        <w:spacing w:line="560" w:lineRule="exact"/>
        <w:ind w:firstLineChars="850" w:firstLine="2720"/>
        <w:rPr>
          <w:rFonts w:ascii="仿宋" w:eastAsia="仿宋" w:hAnsi="仿宋"/>
          <w:color w:val="000000"/>
          <w:sz w:val="32"/>
          <w:szCs w:val="32"/>
        </w:rPr>
      </w:pPr>
    </w:p>
    <w:p w:rsidR="00B17C43" w:rsidRDefault="00B17C43" w:rsidP="00E17266">
      <w:pPr>
        <w:spacing w:line="560" w:lineRule="exact"/>
        <w:ind w:firstLineChars="850" w:firstLine="2720"/>
        <w:rPr>
          <w:rFonts w:ascii="仿宋" w:eastAsia="仿宋" w:hAnsi="仿宋"/>
          <w:color w:val="000000"/>
          <w:sz w:val="32"/>
          <w:szCs w:val="32"/>
        </w:rPr>
      </w:pPr>
    </w:p>
    <w:p w:rsidR="00B17C43" w:rsidRDefault="00B17C43" w:rsidP="00E17266">
      <w:pPr>
        <w:spacing w:line="560" w:lineRule="exact"/>
        <w:ind w:firstLineChars="850" w:firstLine="2720"/>
        <w:rPr>
          <w:rFonts w:ascii="仿宋" w:eastAsia="仿宋" w:hAnsi="仿宋"/>
          <w:color w:val="000000"/>
          <w:sz w:val="32"/>
          <w:szCs w:val="32"/>
        </w:rPr>
      </w:pPr>
    </w:p>
    <w:p w:rsidR="00032DDE" w:rsidRDefault="00DE1232" w:rsidP="00627DBD">
      <w:pPr>
        <w:spacing w:line="560" w:lineRule="exact"/>
        <w:ind w:right="640" w:firstLineChars="850" w:firstLine="272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二〇一九年二</w:t>
      </w:r>
      <w:r w:rsidR="00E17266">
        <w:rPr>
          <w:rFonts w:ascii="仿宋" w:eastAsia="仿宋" w:hAnsi="仿宋" w:hint="eastAsia"/>
          <w:color w:val="000000"/>
          <w:sz w:val="32"/>
          <w:szCs w:val="32"/>
        </w:rPr>
        <w:t>月二</w:t>
      </w:r>
      <w:r w:rsidR="00032DDE" w:rsidRPr="00EF2C13"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032DDE" w:rsidRDefault="00032DDE" w:rsidP="00032DDE">
      <w:pPr>
        <w:spacing w:line="560" w:lineRule="exact"/>
        <w:ind w:firstLineChars="1650" w:firstLine="5280"/>
        <w:rPr>
          <w:rFonts w:ascii="仿宋" w:eastAsia="仿宋" w:hAnsi="仿宋"/>
          <w:color w:val="000000"/>
          <w:sz w:val="32"/>
          <w:szCs w:val="32"/>
        </w:rPr>
      </w:pPr>
    </w:p>
    <w:p w:rsidR="00786D46" w:rsidRDefault="00786D46"/>
    <w:sectPr w:rsidR="00786D46" w:rsidSect="00786D4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2E9" w:rsidRDefault="000342E9" w:rsidP="00E17266">
      <w:r>
        <w:separator/>
      </w:r>
    </w:p>
  </w:endnote>
  <w:endnote w:type="continuationSeparator" w:id="1">
    <w:p w:rsidR="000342E9" w:rsidRDefault="000342E9" w:rsidP="00E1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66" w:rsidRDefault="00E17266">
    <w:pPr>
      <w:pStyle w:val="a4"/>
      <w:jc w:val="center"/>
    </w:pPr>
  </w:p>
  <w:p w:rsidR="00E17266" w:rsidRDefault="00E172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2E9" w:rsidRDefault="000342E9" w:rsidP="00E17266">
      <w:r>
        <w:separator/>
      </w:r>
    </w:p>
  </w:footnote>
  <w:footnote w:type="continuationSeparator" w:id="1">
    <w:p w:rsidR="000342E9" w:rsidRDefault="000342E9" w:rsidP="00E172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DDE"/>
    <w:rsid w:val="00032DDE"/>
    <w:rsid w:val="000342E9"/>
    <w:rsid w:val="00102AA3"/>
    <w:rsid w:val="002C5B48"/>
    <w:rsid w:val="003E0EAD"/>
    <w:rsid w:val="0051412A"/>
    <w:rsid w:val="00627DBD"/>
    <w:rsid w:val="00685D6F"/>
    <w:rsid w:val="00744C1D"/>
    <w:rsid w:val="00786D46"/>
    <w:rsid w:val="00A92515"/>
    <w:rsid w:val="00AD07A5"/>
    <w:rsid w:val="00B17C43"/>
    <w:rsid w:val="00CB7DE4"/>
    <w:rsid w:val="00DE1232"/>
    <w:rsid w:val="00E17266"/>
    <w:rsid w:val="00E95361"/>
    <w:rsid w:val="00F562C1"/>
    <w:rsid w:val="00FE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2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2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282</Words>
  <Characters>1609</Characters>
  <Application>Microsoft Office Word</Application>
  <DocSecurity>0</DocSecurity>
  <Lines>13</Lines>
  <Paragraphs>3</Paragraphs>
  <ScaleCrop>false</ScaleCrop>
  <Company>Sky123.Org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PC</cp:lastModifiedBy>
  <cp:revision>10</cp:revision>
  <cp:lastPrinted>2019-07-08T10:44:00Z</cp:lastPrinted>
  <dcterms:created xsi:type="dcterms:W3CDTF">2018-07-03T00:59:00Z</dcterms:created>
  <dcterms:modified xsi:type="dcterms:W3CDTF">2019-07-08T10:45:00Z</dcterms:modified>
</cp:coreProperties>
</file>