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78" w:tblpY="87"/>
        <w:tblOverlap w:val="never"/>
        <w:tblW w:w="14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245"/>
        <w:gridCol w:w="6270"/>
        <w:gridCol w:w="3060"/>
        <w:gridCol w:w="93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5" w:hRule="atLeast"/>
        </w:trPr>
        <w:tc>
          <w:tcPr>
            <w:tcW w:w="142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敦化林区基层法院2014年生效裁判文书未上网情况统计表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案件类型</w:t>
            </w:r>
          </w:p>
        </w:tc>
        <w:tc>
          <w:tcPr>
            <w:tcW w:w="62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　书　名　称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案　　　　号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法官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不公开理由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丛桂贤诉未中福机动车交通事故责任纠纷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</w:t>
            </w:r>
            <w:r>
              <w:rPr>
                <w:rStyle w:val="5"/>
                <w:lang w:val="en-US" w:eastAsia="zh-CN" w:bidi="ar"/>
              </w:rPr>
              <w:t>敦林民初字第</w:t>
            </w:r>
            <w:r>
              <w:rPr>
                <w:rStyle w:val="6"/>
                <w:rFonts w:eastAsia="宋体"/>
                <w:lang w:val="en-US" w:eastAsia="zh-CN" w:bidi="ar"/>
              </w:rPr>
              <w:t>100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李财诉未中福等机动车交通事故责任纠纷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(2014)敦林民初字第101号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赵丽娜诉黄德等机动车交通事故责任纠纷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(2014)敦林民初字第103号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等诉刘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(2014)敦林民初字第105号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伞立芹诉韩大伟等民间借贷纠纷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(2014)敦林民初字第108号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尚志兰诉韩大伟等民间借贷纠纷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(2014)敦林民初字第109号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(2014)敦林民初字第116号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(2014)敦林民初字第118号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诉姚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(2014)敦林民初字第119号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某某诉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(2014)敦林民初字第121号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刘培林诉吉林森工集团大石头林业局侵权责任纠纷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(2014)敦林民初字第131号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(2014)敦林民初字第134号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(2014)敦林民初字第140号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李建伟诉戴云华房屋买卖合同纠纷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(2014)敦林民初字第145号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诉范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(2014)敦林民初字第146号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刘书国诉黄泥河林业有限公司生命权、健康权、身体权纠纷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(2014)敦林民初字第147号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武玉宾诉黄鹏程生命权、健康权、身体权纠纷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(2014)敦林民初字第148号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王霞诉李春光修理合同纠纷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(2014)敦林民初字第149号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某某诉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(2014)敦林民初字第151号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钟桂梅诉高凯等买卖合同纠纷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(2014)敦林民初字第153号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诉崔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(2014)敦林民初字第156号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诉胡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(2014)敦林民初字第157号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连佩福诉王瑾昆占有保护纠纷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(2014)敦林民初字第161号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魏永霞诉韩跃银不当得利纠纷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(2014)敦林民初字第162号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李柱占诉张士友生命权、健康权、身体权纠纷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(2014)敦林民初字第164号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孙中琴诉李旭明等买卖合同纠纷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(2014)敦林民初字第168号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(2014)敦林民初字第169号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(2014)敦林民初字第171号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(2014)敦林民初字第172号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(2014)敦林民初字第173号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诉曲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(2014)敦林民初字第175号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(2014)敦林民初字第176号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诉叶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(2014)敦林民初字第177号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王校坤诉冯有林合同纠纷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(2014)敦林民初字第178号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程家友等诉周鹏民间借贷纠纷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(2014)敦林民初字第17号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诉徐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(2014)敦林民初字第180号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(2014)敦林民初字第183号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诉田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(2014)敦林民初字第184号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诉丛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(2014)敦林民初字第185号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高月荣诉高月娟法定继承纠纷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(2014)敦林民初字第186号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诉齐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(2014)敦林民初字第187号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诉孟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(2014)敦林民初字第188号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诉纪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(2014)敦林民初字第189号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程艳丽诉周鹏民间借贷纠纷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诉齐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(2014)敦林民初字第190号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孙秀珍诉张文杰所有权确认纠纷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(2014)敦林民初字第191号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诉崔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(2014)敦林民初字第193号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诉梁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(2014)敦林民初字第195号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诉贾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(2014)敦林民初字第199号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诉黄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(2014)敦林民初字第200号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诉田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变更抚养关系纠纷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(2014)敦林民初字第204号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李国祥诉杨利志生命权、健康权、身体权纠纷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(2014)敦林民初字第205号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诉汪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(2014)敦林民初字第206号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诉安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(2014)敦林民初字第207号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(2014)敦林民初字第208号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诉石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(2014)敦林民初字第209号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(2014)敦林民初字第210号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(2014)敦林民初字第211号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(2014)敦林民初字第212号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诉曹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(2014)敦林民初字第216号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诉孟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(2014)敦林民初字第219号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诉郭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(2014)敦林民初字第220号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胡宗英诉黄泥河林业有限公司医疗损害责任纠纷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(2014)敦林民初字第222号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王明霞诉牟庆娟等生命权、健康权、身体权纠纷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(2014)敦林民初字第226号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张家平等诉金立刚买卖合同纠纷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刘军诉刘印华生命权、健康权、身体权纠纷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(2014)敦林民初字第231号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诉吴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(2014)敦林民初字第232号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杨洪祥诉迟海斌生命权、健康权、身体权纠纷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(2014)敦林民初字第233号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诉汪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(2014)敦林民初字第236号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赵军诉王延华买卖合同纠纷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(2014)敦林民初字第238号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等诉周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变更抚养关系纠纷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(2014)敦林民初字第240号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王春胜诉赵铁侵权责任纠纷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(2014)敦林民初字第241号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田秋成诉姜建华买卖合同纠纷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(2014)敦林民初字第242号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诉任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(2014)敦林民初字第244号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等诉杨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(2014)敦林民初字第245号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徐凤芹诉庄会民等侵权责任纠纷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(2014)敦林民初字第247号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冯海龙诉敦化市房产管理局等财产损害赔偿纠纷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(2014)敦林民初字第249号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王守玉诉韩杨承揽合同纠纷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(2014)敦林民初字第250号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(2014)敦林民初字第252号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(2014)敦林民初字第253号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等诉孙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抚养费纠纷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(2014)敦林民初字第255号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某某诉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(2014)敦林民初字第256号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诉韩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(2014)敦林民初字第257号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诉戴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(2014)敦林民初字第260号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诉孙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(2014)敦林民初字第262号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诉迟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(2014)敦林民初字第264号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(2014)敦林民初字第265号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栾丽莉诉梁云忠等生命权、健康权、身体权纠纷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(2014)敦林民初字第269号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付桂香诉张宇姣生命权、健康权、身体权纠纷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(2014)敦林民初字第272号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(2014)敦林民初字第273号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张显芳诉吴振家林业承包合同纠纷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(2014)敦林民初字第275号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樊立华诉金光虎机动车交通事故责任纠纷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(2014)敦林民初字第276号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(2014)敦林民初字第284号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周淑清诉舒立国提供劳务者受害责任纠纷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(2014)敦林民初字第291号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(2014)敦林民初字第293号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诉郭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(2014)敦林民初字第296号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诉绳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康丽艳等诉徐代宝等生命权、健康权、身体权纠纷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(2014)敦林民初字第302号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诉方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(2014)敦林民初字第303号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诉孙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(2014)敦林民初字第304号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裴秀河等诉崔维清等买卖合同纠纷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(2014)敦林民初字第307号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(2014)敦林民初字第308号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诉林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(2014)敦林民初字第311号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张金鑫诉敦化市第六中学等侵权责任纠纷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(2014)敦林民初字第316号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(2014)敦林民初字第318号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马永图诉陈书玲等买卖合同纠纷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(2014)敦林民初字第319号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张宪武诉陈书玲等民间借贷纠纷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(2014)敦林民初字第331号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姜丽华诉吕洪斌等生命权、健康权、身体权纠纷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(2014)敦林民初字第332号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王建刚诉宋永生买卖合同纠纷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(2014)敦林民初字第334号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崔文武诉孙鑫磊等生命权、健康权、身体权纠纷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(2014)敦林民初字第335号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诉石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(2014)敦林民初字第340号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张加平等诉敦化市建筑安装有限公司等买卖合同纠纷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(2014)敦林民初字第344号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尹某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(2014)敦林民初字第346号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胡秀英诉阳光保险公司敦化分公司等机动车交通事故责任纠纷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(2014)敦林民初字第348号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孟凡孝诉李为等机动车交通事故责任纠纷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(2014)敦林民初字第351号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(2014)敦林民初字第354号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诉孙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(2014)敦林民初字第43号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(2014)敦林民初字第48号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诉孙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(2014)敦林民初字第4号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王永谦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抚养费纠纷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(2014)敦林民初字第59号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耿学志诉王庆喜民间借贷纠纷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(2014)敦林民初字第68号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张玉敬诉季玉田林业承包合同纠纷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(2014)敦林民初字第71号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诉何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(2014)敦林民初字第90号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法定继承纠纷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(2014)敦林民初字第96号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郭和玲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(2014)敦林民初字第97号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某某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离婚纠纷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一审民事调解书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(2014)敦林民初字第9号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以调解方式结案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郭秀丽盗窃一审刑事判决书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初字第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郑玉飞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未成年违法犯罪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单明宇危险驾驶一审刑事判决书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初字第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龚凤平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未成年违法犯罪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乔某某强奸一审刑事判决书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初字第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龚凤平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涉及个人隐私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张某某强奸一审刑事判决书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初字第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郑玉飞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涉及个人隐私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于忠发盗窃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一审刑事判决书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初字第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龚凤平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非法收购盗伐林木一审刑事判决书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初字第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李国华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其他不宜在互联网公布的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6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刑事案件</w:t>
            </w:r>
          </w:p>
        </w:tc>
        <w:tc>
          <w:tcPr>
            <w:tcW w:w="627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李连友故意伤害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一审刑事判决书</w:t>
            </w:r>
          </w:p>
        </w:tc>
        <w:tc>
          <w:tcPr>
            <w:tcW w:w="306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(2014)敦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初字第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3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高志岩</w:t>
            </w:r>
          </w:p>
        </w:tc>
        <w:tc>
          <w:tcPr>
            <w:tcW w:w="21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其他不宜在互联网公布的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sectPr>
      <w:pgSz w:w="16838" w:h="11906" w:orient="landscape"/>
      <w:pgMar w:top="1236" w:right="1213" w:bottom="1236" w:left="121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4798B"/>
    <w:rsid w:val="1AB71329"/>
    <w:rsid w:val="202C314A"/>
    <w:rsid w:val="280049E4"/>
    <w:rsid w:val="2C2C4830"/>
    <w:rsid w:val="5A44798B"/>
    <w:rsid w:val="63CF411F"/>
    <w:rsid w:val="6AC21B4E"/>
    <w:rsid w:val="6FEA5017"/>
    <w:rsid w:val="771D0950"/>
    <w:rsid w:val="7C4344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2016-07-06T00:54:00Z</dcterms:created>
  <dc:creator>Administrator</dc:creator>
  <cp:lastModifiedBy>Administrator</cp:lastModifiedBy>
  <cp:lastPrinted>2016-07-06T02:24:00Z</cp:lastPrinted>
  <dcterms:modified xsi:type="dcterms:W3CDTF">2016-07-28T01:28:33Z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